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53D59" w14:textId="77777777" w:rsidR="00F22992" w:rsidRDefault="00D67C46">
      <w:pPr>
        <w:pStyle w:val="BodyText"/>
        <w:rPr>
          <w:rFonts w:ascii="Times New Roman"/>
        </w:rPr>
      </w:pPr>
      <w:r>
        <w:pict w14:anchorId="30B2ED5A">
          <v:rect id="_x0000_s1026" style="position:absolute;margin-left:70.55pt;margin-top:248.65pt;width:497.5pt;height:.45pt;z-index:15728640;mso-position-horizontal-relative:page;mso-position-vertical-relative:page" fillcolor="black" stroked="f">
            <w10:wrap anchorx="page" anchory="page"/>
          </v:rect>
        </w:pict>
      </w:r>
    </w:p>
    <w:p w14:paraId="0B6F3DD3" w14:textId="77777777" w:rsidR="00F22992" w:rsidRDefault="00F22992">
      <w:pPr>
        <w:pStyle w:val="BodyText"/>
        <w:rPr>
          <w:rFonts w:ascii="Times New Roman"/>
        </w:rPr>
      </w:pPr>
    </w:p>
    <w:p w14:paraId="45A38DDC" w14:textId="7840BDEA" w:rsidR="00F22992" w:rsidRDefault="00D67C46">
      <w:pPr>
        <w:pStyle w:val="Title"/>
        <w:tabs>
          <w:tab w:val="left" w:pos="10243"/>
        </w:tabs>
        <w:rPr>
          <w:u w:val="none"/>
        </w:rPr>
      </w:pPr>
      <w:r>
        <w:t xml:space="preserve">Director </w:t>
      </w:r>
      <w:r>
        <w:rPr>
          <w:spacing w:val="-4"/>
        </w:rPr>
        <w:t xml:space="preserve">Expression </w:t>
      </w:r>
      <w:r>
        <w:rPr>
          <w:spacing w:val="-6"/>
        </w:rPr>
        <w:t xml:space="preserve">of </w:t>
      </w:r>
      <w:r>
        <w:t>I</w:t>
      </w:r>
      <w:r>
        <w:t>nterest</w:t>
      </w:r>
      <w:r>
        <w:tab/>
      </w:r>
    </w:p>
    <w:p w14:paraId="2E861254" w14:textId="77777777" w:rsidR="00F22992" w:rsidRDefault="00F22992">
      <w:pPr>
        <w:pStyle w:val="BodyText"/>
        <w:rPr>
          <w:rFonts w:ascii="Arial"/>
        </w:rPr>
      </w:pPr>
    </w:p>
    <w:p w14:paraId="6879FF73" w14:textId="77777777" w:rsidR="00F22992" w:rsidRDefault="00F22992">
      <w:pPr>
        <w:pStyle w:val="BodyText"/>
        <w:spacing w:before="9"/>
        <w:rPr>
          <w:rFonts w:ascii="Arial"/>
          <w:sz w:val="19"/>
        </w:rPr>
      </w:pPr>
    </w:p>
    <w:p w14:paraId="2B49BDF0" w14:textId="77777777" w:rsidR="00F22992" w:rsidRDefault="00D67C46">
      <w:pPr>
        <w:pStyle w:val="BodyText"/>
        <w:tabs>
          <w:tab w:val="right" w:pos="4663"/>
        </w:tabs>
        <w:spacing w:before="95"/>
        <w:ind w:left="680"/>
      </w:pPr>
      <w:r>
        <w:rPr>
          <w:spacing w:val="3"/>
        </w:rPr>
        <w:t>Date:</w:t>
      </w:r>
      <w:r>
        <w:rPr>
          <w:spacing w:val="3"/>
        </w:rPr>
        <w:tab/>
      </w:r>
      <w:r>
        <w:rPr>
          <w:spacing w:val="2"/>
        </w:rPr>
        <w:t>XXX</w:t>
      </w:r>
    </w:p>
    <w:p w14:paraId="47086DE3" w14:textId="77777777" w:rsidR="00F22992" w:rsidRDefault="00D67C46">
      <w:pPr>
        <w:pStyle w:val="BodyText"/>
        <w:tabs>
          <w:tab w:val="right" w:pos="4663"/>
        </w:tabs>
        <w:spacing w:before="36"/>
        <w:ind w:left="680"/>
      </w:pPr>
      <w:r>
        <w:rPr>
          <w:spacing w:val="3"/>
        </w:rPr>
        <w:t>Name:</w:t>
      </w:r>
      <w:r>
        <w:rPr>
          <w:spacing w:val="3"/>
        </w:rPr>
        <w:tab/>
      </w:r>
      <w:r>
        <w:rPr>
          <w:spacing w:val="2"/>
        </w:rPr>
        <w:t>XXX</w:t>
      </w:r>
    </w:p>
    <w:p w14:paraId="296C852B" w14:textId="77777777" w:rsidR="00F22992" w:rsidRDefault="00D67C46">
      <w:pPr>
        <w:pStyle w:val="BodyText"/>
        <w:tabs>
          <w:tab w:val="left" w:pos="4279"/>
        </w:tabs>
        <w:spacing w:before="36"/>
        <w:ind w:left="680"/>
      </w:pPr>
      <w:r>
        <w:rPr>
          <w:spacing w:val="3"/>
        </w:rPr>
        <w:t>Position</w:t>
      </w:r>
      <w:r>
        <w:rPr>
          <w:spacing w:val="9"/>
        </w:rPr>
        <w:t xml:space="preserve"> </w:t>
      </w:r>
      <w:r>
        <w:rPr>
          <w:spacing w:val="3"/>
        </w:rPr>
        <w:t>title:</w:t>
      </w:r>
      <w:r>
        <w:rPr>
          <w:spacing w:val="3"/>
        </w:rPr>
        <w:tab/>
        <w:t>Non-Executive</w:t>
      </w:r>
      <w:r>
        <w:rPr>
          <w:spacing w:val="8"/>
        </w:rPr>
        <w:t xml:space="preserve"> </w:t>
      </w:r>
      <w:r>
        <w:rPr>
          <w:spacing w:val="3"/>
        </w:rPr>
        <w:t>Director</w:t>
      </w:r>
    </w:p>
    <w:p w14:paraId="433D8515" w14:textId="77777777" w:rsidR="00F22992" w:rsidRDefault="00D67C46">
      <w:pPr>
        <w:pStyle w:val="BodyText"/>
        <w:tabs>
          <w:tab w:val="left" w:pos="4279"/>
        </w:tabs>
        <w:spacing w:before="35" w:line="276" w:lineRule="auto"/>
        <w:ind w:left="680" w:right="2117"/>
      </w:pPr>
      <w:r>
        <w:rPr>
          <w:spacing w:val="3"/>
        </w:rPr>
        <w:t>Organisation:</w:t>
      </w:r>
      <w:r>
        <w:rPr>
          <w:spacing w:val="3"/>
        </w:rPr>
        <w:tab/>
        <w:t>Global Compact Network Australia (GCNA) Current residential</w:t>
      </w:r>
      <w:r>
        <w:rPr>
          <w:spacing w:val="11"/>
        </w:rPr>
        <w:t xml:space="preserve"> </w:t>
      </w:r>
      <w:r>
        <w:rPr>
          <w:spacing w:val="3"/>
        </w:rPr>
        <w:t>state:</w:t>
      </w:r>
    </w:p>
    <w:p w14:paraId="2A2754E4" w14:textId="77777777" w:rsidR="00F22992" w:rsidRDefault="00F22992">
      <w:pPr>
        <w:pStyle w:val="BodyText"/>
      </w:pPr>
    </w:p>
    <w:p w14:paraId="41F075A3" w14:textId="77777777" w:rsidR="00F22992" w:rsidRDefault="00F22992">
      <w:pPr>
        <w:pStyle w:val="BodyText"/>
      </w:pPr>
    </w:p>
    <w:p w14:paraId="40DDBAA4" w14:textId="77777777" w:rsidR="00F22992" w:rsidRDefault="00F22992">
      <w:pPr>
        <w:pStyle w:val="BodyText"/>
      </w:pPr>
    </w:p>
    <w:p w14:paraId="154E09E9" w14:textId="77777777" w:rsidR="00F22992" w:rsidRDefault="00F22992">
      <w:pPr>
        <w:pStyle w:val="BodyText"/>
        <w:spacing w:before="3"/>
        <w:rPr>
          <w:sz w:val="12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7"/>
        <w:gridCol w:w="3912"/>
      </w:tblGrid>
      <w:tr w:rsidR="00F22992" w14:paraId="072BAD28" w14:textId="77777777">
        <w:trPr>
          <w:trHeight w:val="477"/>
        </w:trPr>
        <w:tc>
          <w:tcPr>
            <w:tcW w:w="5097" w:type="dxa"/>
          </w:tcPr>
          <w:p w14:paraId="6DDEEB6F" w14:textId="77777777" w:rsidR="00F22992" w:rsidRDefault="00D67C4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Why do you wish to be on the Board of the GCNA</w:t>
            </w:r>
          </w:p>
        </w:tc>
        <w:tc>
          <w:tcPr>
            <w:tcW w:w="3912" w:type="dxa"/>
          </w:tcPr>
          <w:p w14:paraId="1BFAFF95" w14:textId="77777777" w:rsidR="00F22992" w:rsidRDefault="00F2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2992" w14:paraId="1EA4C750" w14:textId="77777777">
        <w:trPr>
          <w:trHeight w:val="3777"/>
        </w:trPr>
        <w:tc>
          <w:tcPr>
            <w:tcW w:w="5097" w:type="dxa"/>
          </w:tcPr>
          <w:p w14:paraId="319E8996" w14:textId="77777777" w:rsidR="00F22992" w:rsidRDefault="00D67C46">
            <w:pPr>
              <w:pStyle w:val="TableParagraph"/>
              <w:spacing w:line="276" w:lineRule="auto"/>
              <w:ind w:right="114"/>
              <w:rPr>
                <w:sz w:val="20"/>
              </w:rPr>
            </w:pPr>
            <w:r>
              <w:rPr>
                <w:sz w:val="20"/>
              </w:rPr>
              <w:t xml:space="preserve">Please outline your skills, </w:t>
            </w:r>
            <w:proofErr w:type="gramStart"/>
            <w:r>
              <w:rPr>
                <w:sz w:val="20"/>
              </w:rPr>
              <w:t>knowledge</w:t>
            </w:r>
            <w:proofErr w:type="gramEnd"/>
            <w:r>
              <w:rPr>
                <w:sz w:val="20"/>
              </w:rPr>
              <w:t xml:space="preserve"> and experience in any of:</w:t>
            </w:r>
          </w:p>
          <w:p w14:paraId="2A10FFDB" w14:textId="77777777" w:rsidR="00F22992" w:rsidRDefault="00D67C46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ind w:left="878" w:hanging="412"/>
              <w:rPr>
                <w:sz w:val="20"/>
              </w:rPr>
            </w:pPr>
            <w:r>
              <w:rPr>
                <w:sz w:val="20"/>
              </w:rPr>
              <w:t>Corporate governance</w:t>
            </w:r>
          </w:p>
          <w:p w14:paraId="69344F85" w14:textId="77777777" w:rsidR="00F22992" w:rsidRDefault="00D67C46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ind w:left="878" w:hanging="412"/>
              <w:rPr>
                <w:sz w:val="20"/>
              </w:rPr>
            </w:pPr>
            <w:r>
              <w:rPr>
                <w:sz w:val="20"/>
              </w:rPr>
              <w:t>Risk and compliance</w:t>
            </w:r>
          </w:p>
          <w:p w14:paraId="16DB8ECA" w14:textId="77777777" w:rsidR="00F22992" w:rsidRDefault="00D67C46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ind w:left="878" w:hanging="412"/>
              <w:rPr>
                <w:sz w:val="20"/>
              </w:rPr>
            </w:pPr>
            <w:r>
              <w:rPr>
                <w:sz w:val="20"/>
              </w:rPr>
              <w:t>Finance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</w:p>
          <w:p w14:paraId="00019D53" w14:textId="77777777" w:rsidR="00F22992" w:rsidRDefault="00D67C46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ind w:left="878" w:hanging="412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</w:p>
          <w:p w14:paraId="58FD26A2" w14:textId="77777777" w:rsidR="00F22992" w:rsidRDefault="00D67C46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ind w:left="878" w:hanging="412"/>
              <w:rPr>
                <w:sz w:val="20"/>
              </w:rPr>
            </w:pPr>
            <w:r>
              <w:rPr>
                <w:sz w:val="20"/>
              </w:rPr>
              <w:t>Corporate Affairs</w:t>
            </w:r>
          </w:p>
          <w:p w14:paraId="02BFF883" w14:textId="77777777" w:rsidR="00F22992" w:rsidRDefault="00D67C46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ind w:left="878" w:hanging="412"/>
              <w:rPr>
                <w:sz w:val="20"/>
              </w:rPr>
            </w:pPr>
            <w:r>
              <w:rPr>
                <w:sz w:val="20"/>
              </w:rPr>
              <w:t>ESG</w:t>
            </w:r>
          </w:p>
          <w:p w14:paraId="19AD6AE5" w14:textId="77777777" w:rsidR="00F22992" w:rsidRDefault="00D67C46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ind w:left="878" w:hanging="412"/>
              <w:rPr>
                <w:sz w:val="20"/>
              </w:rPr>
            </w:pPr>
            <w:r>
              <w:rPr>
                <w:sz w:val="20"/>
              </w:rPr>
              <w:t>Sustainability</w:t>
            </w:r>
          </w:p>
          <w:p w14:paraId="2CEA9A9A" w14:textId="77777777" w:rsidR="00F22992" w:rsidRDefault="00D67C46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ind w:left="878" w:hanging="412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  <w:p w14:paraId="3F39D465" w14:textId="77777777" w:rsidR="00F22992" w:rsidRDefault="00D67C46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line="276" w:lineRule="auto"/>
              <w:ind w:right="317" w:hanging="36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 xml:space="preserve">Specialist UNGC focus areas, including business and human rights, bribery and corruption, climate change, </w:t>
            </w:r>
            <w:proofErr w:type="gramStart"/>
            <w:r>
              <w:rPr>
                <w:sz w:val="20"/>
              </w:rPr>
              <w:t>environment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 the SDGs</w:t>
            </w:r>
          </w:p>
        </w:tc>
        <w:tc>
          <w:tcPr>
            <w:tcW w:w="3912" w:type="dxa"/>
          </w:tcPr>
          <w:p w14:paraId="2896075A" w14:textId="77777777" w:rsidR="00F22992" w:rsidRDefault="00F2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2992" w14:paraId="0D2E0450" w14:textId="77777777">
        <w:trPr>
          <w:trHeight w:val="750"/>
        </w:trPr>
        <w:tc>
          <w:tcPr>
            <w:tcW w:w="5097" w:type="dxa"/>
          </w:tcPr>
          <w:p w14:paraId="327F03B5" w14:textId="77777777" w:rsidR="00F22992" w:rsidRDefault="00D67C46">
            <w:pPr>
              <w:pStyle w:val="TableParagraph"/>
              <w:spacing w:line="276" w:lineRule="auto"/>
              <w:ind w:right="114"/>
              <w:rPr>
                <w:sz w:val="20"/>
              </w:rPr>
            </w:pPr>
            <w:r>
              <w:rPr>
                <w:sz w:val="20"/>
              </w:rPr>
              <w:t xml:space="preserve">Please outline your skills, </w:t>
            </w:r>
            <w:proofErr w:type="gramStart"/>
            <w:r>
              <w:rPr>
                <w:sz w:val="20"/>
              </w:rPr>
              <w:t>knowledge</w:t>
            </w:r>
            <w:proofErr w:type="gramEnd"/>
            <w:r>
              <w:rPr>
                <w:sz w:val="20"/>
              </w:rPr>
              <w:t xml:space="preserve"> and experience in three areas outlined on the attached skills matrix</w:t>
            </w:r>
          </w:p>
        </w:tc>
        <w:tc>
          <w:tcPr>
            <w:tcW w:w="3912" w:type="dxa"/>
          </w:tcPr>
          <w:p w14:paraId="4DBE00B5" w14:textId="77777777" w:rsidR="00F22992" w:rsidRDefault="00F2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2992" w14:paraId="32FAA891" w14:textId="77777777">
        <w:trPr>
          <w:trHeight w:val="1029"/>
        </w:trPr>
        <w:tc>
          <w:tcPr>
            <w:tcW w:w="5097" w:type="dxa"/>
          </w:tcPr>
          <w:p w14:paraId="39681B66" w14:textId="77777777" w:rsidR="00F22992" w:rsidRDefault="00D67C4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Please outline any previous director experience you have, with either a for-profit or Not-For-Profit organisation</w:t>
            </w:r>
          </w:p>
        </w:tc>
        <w:tc>
          <w:tcPr>
            <w:tcW w:w="3912" w:type="dxa"/>
          </w:tcPr>
          <w:p w14:paraId="69EFE395" w14:textId="77777777" w:rsidR="00F22992" w:rsidRDefault="00F2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2992" w14:paraId="5CAB3E2D" w14:textId="77777777">
        <w:trPr>
          <w:trHeight w:val="1026"/>
        </w:trPr>
        <w:tc>
          <w:tcPr>
            <w:tcW w:w="5097" w:type="dxa"/>
          </w:tcPr>
          <w:p w14:paraId="5521898F" w14:textId="77777777" w:rsidR="00F22992" w:rsidRDefault="00D67C46">
            <w:pPr>
              <w:pStyle w:val="TableParagraph"/>
              <w:spacing w:line="276" w:lineRule="auto"/>
              <w:ind w:right="557"/>
              <w:rPr>
                <w:sz w:val="20"/>
              </w:rPr>
            </w:pPr>
            <w:r>
              <w:rPr>
                <w:sz w:val="20"/>
              </w:rPr>
              <w:t>Please outline your capacity to balance being a Director of the GCNA with your work and personal commitments for the next two to three years</w:t>
            </w:r>
          </w:p>
        </w:tc>
        <w:tc>
          <w:tcPr>
            <w:tcW w:w="3912" w:type="dxa"/>
          </w:tcPr>
          <w:p w14:paraId="02A70659" w14:textId="77777777" w:rsidR="00F22992" w:rsidRDefault="00F2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2992" w14:paraId="3885242D" w14:textId="77777777">
        <w:trPr>
          <w:trHeight w:val="753"/>
        </w:trPr>
        <w:tc>
          <w:tcPr>
            <w:tcW w:w="5097" w:type="dxa"/>
          </w:tcPr>
          <w:p w14:paraId="307D26E2" w14:textId="77777777" w:rsidR="00F22992" w:rsidRDefault="00D67C46">
            <w:pPr>
              <w:pStyle w:val="TableParagraph"/>
              <w:spacing w:line="276" w:lineRule="auto"/>
              <w:ind w:right="352"/>
              <w:rPr>
                <w:sz w:val="20"/>
              </w:rPr>
            </w:pPr>
            <w:r>
              <w:rPr>
                <w:sz w:val="20"/>
              </w:rPr>
              <w:t>Do you perceive having any conflicts of interest with the members of activities of GCNA?</w:t>
            </w:r>
          </w:p>
        </w:tc>
        <w:tc>
          <w:tcPr>
            <w:tcW w:w="3912" w:type="dxa"/>
          </w:tcPr>
          <w:p w14:paraId="4C49711C" w14:textId="77777777" w:rsidR="00F22992" w:rsidRDefault="00F2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2992" w14:paraId="1934BEE0" w14:textId="77777777">
        <w:trPr>
          <w:trHeight w:val="751"/>
        </w:trPr>
        <w:tc>
          <w:tcPr>
            <w:tcW w:w="5097" w:type="dxa"/>
          </w:tcPr>
          <w:p w14:paraId="66C9A67D" w14:textId="77777777" w:rsidR="00F22992" w:rsidRDefault="00D67C4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Please indicate on the following skills and diversity matrix how you fit into any of the criteria set out</w:t>
            </w:r>
          </w:p>
        </w:tc>
        <w:tc>
          <w:tcPr>
            <w:tcW w:w="3912" w:type="dxa"/>
          </w:tcPr>
          <w:p w14:paraId="610508F0" w14:textId="77777777" w:rsidR="00F22992" w:rsidRDefault="00F2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78B4921" w14:textId="77777777" w:rsidR="00F22992" w:rsidRDefault="00F22992">
      <w:pPr>
        <w:rPr>
          <w:rFonts w:ascii="Times New Roman"/>
          <w:sz w:val="20"/>
        </w:rPr>
        <w:sectPr w:rsidR="00F22992">
          <w:headerReference w:type="default" r:id="rId7"/>
          <w:type w:val="continuous"/>
          <w:pgSz w:w="11910" w:h="16840"/>
          <w:pgMar w:top="1660" w:right="800" w:bottom="280" w:left="760" w:header="711" w:footer="720" w:gutter="0"/>
          <w:cols w:space="720"/>
        </w:sectPr>
      </w:pPr>
    </w:p>
    <w:p w14:paraId="558141D7" w14:textId="77777777" w:rsidR="00F22992" w:rsidRDefault="00F22992">
      <w:pPr>
        <w:pStyle w:val="BodyText"/>
        <w:spacing w:before="6"/>
        <w:rPr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238"/>
      </w:tblGrid>
      <w:tr w:rsidR="00F22992" w14:paraId="03F6C731" w14:textId="77777777">
        <w:trPr>
          <w:trHeight w:val="280"/>
        </w:trPr>
        <w:tc>
          <w:tcPr>
            <w:tcW w:w="3828" w:type="dxa"/>
            <w:shd w:val="clear" w:color="auto" w:fill="DEEAF6"/>
          </w:tcPr>
          <w:p w14:paraId="5AC7C08D" w14:textId="77777777" w:rsidR="00F22992" w:rsidRDefault="00D67C46">
            <w:pPr>
              <w:pStyle w:val="TableParagraph"/>
              <w:spacing w:before="23" w:line="237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Director skills</w:t>
            </w:r>
          </w:p>
        </w:tc>
        <w:tc>
          <w:tcPr>
            <w:tcW w:w="6238" w:type="dxa"/>
            <w:shd w:val="clear" w:color="auto" w:fill="DEEAF6"/>
          </w:tcPr>
          <w:p w14:paraId="3C32CD32" w14:textId="77777777" w:rsidR="00F22992" w:rsidRDefault="00D67C46">
            <w:pPr>
              <w:pStyle w:val="TableParagraph"/>
              <w:spacing w:before="23" w:line="237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Response</w:t>
            </w:r>
          </w:p>
        </w:tc>
      </w:tr>
      <w:tr w:rsidR="00F22992" w14:paraId="7F3E222C" w14:textId="77777777">
        <w:trPr>
          <w:trHeight w:val="1022"/>
        </w:trPr>
        <w:tc>
          <w:tcPr>
            <w:tcW w:w="3828" w:type="dxa"/>
          </w:tcPr>
          <w:p w14:paraId="2D4455FA" w14:textId="77777777" w:rsidR="00F22992" w:rsidRDefault="00D67C46">
            <w:pPr>
              <w:pStyle w:val="TableParagraph"/>
              <w:spacing w:before="21"/>
              <w:jc w:val="both"/>
              <w:rPr>
                <w:sz w:val="20"/>
              </w:rPr>
            </w:pPr>
            <w:r>
              <w:rPr>
                <w:color w:val="0D2D4D"/>
                <w:sz w:val="20"/>
              </w:rPr>
              <w:t>Risk &amp; Compliance</w:t>
            </w:r>
          </w:p>
          <w:p w14:paraId="31A333FC" w14:textId="77777777" w:rsidR="00F22992" w:rsidRDefault="00D67C46">
            <w:pPr>
              <w:pStyle w:val="TableParagraph"/>
              <w:spacing w:before="19"/>
              <w:ind w:right="333"/>
              <w:jc w:val="both"/>
              <w:rPr>
                <w:sz w:val="20"/>
              </w:rPr>
            </w:pPr>
            <w:r>
              <w:rPr>
                <w:color w:val="0D2D4D"/>
                <w:sz w:val="20"/>
              </w:rPr>
              <w:t>Ability to monitor risk and compliance and knowledge of legal and regulatory requirements.</w:t>
            </w:r>
          </w:p>
        </w:tc>
        <w:tc>
          <w:tcPr>
            <w:tcW w:w="6238" w:type="dxa"/>
          </w:tcPr>
          <w:p w14:paraId="5D0E0E0E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6BB2E093" w14:textId="77777777">
        <w:trPr>
          <w:trHeight w:val="1259"/>
        </w:trPr>
        <w:tc>
          <w:tcPr>
            <w:tcW w:w="3828" w:type="dxa"/>
          </w:tcPr>
          <w:p w14:paraId="0DB1F231" w14:textId="77777777" w:rsidR="00F22992" w:rsidRDefault="00D67C46"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0D2D4D"/>
                <w:sz w:val="20"/>
              </w:rPr>
              <w:t>Financial &amp; Audit</w:t>
            </w:r>
          </w:p>
          <w:p w14:paraId="7EA4ED2E" w14:textId="77777777" w:rsidR="00F22992" w:rsidRDefault="00D67C46">
            <w:pPr>
              <w:pStyle w:val="TableParagraph"/>
              <w:spacing w:before="17"/>
              <w:ind w:right="139"/>
              <w:rPr>
                <w:sz w:val="20"/>
              </w:rPr>
            </w:pPr>
            <w:r>
              <w:rPr>
                <w:color w:val="0D2D4D"/>
                <w:sz w:val="20"/>
              </w:rPr>
              <w:t xml:space="preserve">Experience in accounting and finance to </w:t>
            </w:r>
            <w:proofErr w:type="spellStart"/>
            <w:r>
              <w:rPr>
                <w:color w:val="0D2D4D"/>
                <w:sz w:val="20"/>
              </w:rPr>
              <w:t>analyse</w:t>
            </w:r>
            <w:proofErr w:type="spellEnd"/>
            <w:r>
              <w:rPr>
                <w:color w:val="0D2D4D"/>
                <w:sz w:val="20"/>
              </w:rPr>
              <w:t xml:space="preserve"> statements, assess financial viability, contribute to financial planning, oversee budgets and fun</w:t>
            </w:r>
            <w:r>
              <w:rPr>
                <w:color w:val="0D2D4D"/>
                <w:sz w:val="20"/>
              </w:rPr>
              <w:t>ding.</w:t>
            </w:r>
          </w:p>
        </w:tc>
        <w:tc>
          <w:tcPr>
            <w:tcW w:w="6238" w:type="dxa"/>
          </w:tcPr>
          <w:p w14:paraId="182C046F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147167D5" w14:textId="77777777">
        <w:trPr>
          <w:trHeight w:val="1259"/>
        </w:trPr>
        <w:tc>
          <w:tcPr>
            <w:tcW w:w="3828" w:type="dxa"/>
          </w:tcPr>
          <w:p w14:paraId="485E67D4" w14:textId="77777777" w:rsidR="00F22992" w:rsidRDefault="00D67C46"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0D2D4D"/>
                <w:sz w:val="20"/>
              </w:rPr>
              <w:t>Strategy</w:t>
            </w:r>
          </w:p>
          <w:p w14:paraId="68C216BD" w14:textId="77777777" w:rsidR="00F22992" w:rsidRDefault="00D67C46"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0D2D4D"/>
                <w:sz w:val="20"/>
              </w:rPr>
              <w:t>Ability to identify and critically assess strategic opportunities and threats.</w:t>
            </w:r>
          </w:p>
          <w:p w14:paraId="78EF51FC" w14:textId="77777777" w:rsidR="00F22992" w:rsidRDefault="00D67C46">
            <w:pPr>
              <w:pStyle w:val="TableParagraph"/>
              <w:spacing w:line="240" w:lineRule="atLeast"/>
              <w:ind w:right="295"/>
              <w:rPr>
                <w:sz w:val="20"/>
              </w:rPr>
            </w:pPr>
            <w:r>
              <w:rPr>
                <w:color w:val="0D2D4D"/>
                <w:sz w:val="20"/>
              </w:rPr>
              <w:t>Develop strategies in context of GCNA objectives.</w:t>
            </w:r>
          </w:p>
        </w:tc>
        <w:tc>
          <w:tcPr>
            <w:tcW w:w="6238" w:type="dxa"/>
          </w:tcPr>
          <w:p w14:paraId="10291E05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488E9783" w14:textId="77777777">
        <w:trPr>
          <w:trHeight w:val="1019"/>
        </w:trPr>
        <w:tc>
          <w:tcPr>
            <w:tcW w:w="3828" w:type="dxa"/>
          </w:tcPr>
          <w:p w14:paraId="5DA90AD4" w14:textId="77777777" w:rsidR="00F22992" w:rsidRDefault="00D67C46"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0D2D4D"/>
                <w:sz w:val="20"/>
              </w:rPr>
              <w:t>People</w:t>
            </w:r>
          </w:p>
          <w:p w14:paraId="3911468D" w14:textId="77777777" w:rsidR="00F22992" w:rsidRDefault="00D67C46">
            <w:pPr>
              <w:pStyle w:val="TableParagraph"/>
              <w:spacing w:before="19" w:line="240" w:lineRule="atLeast"/>
              <w:rPr>
                <w:sz w:val="20"/>
              </w:rPr>
            </w:pPr>
            <w:r>
              <w:rPr>
                <w:color w:val="0D2D4D"/>
                <w:sz w:val="20"/>
              </w:rPr>
              <w:t>Experience in managing and evaluating executive management, and oversee strategic people planning.</w:t>
            </w:r>
          </w:p>
        </w:tc>
        <w:tc>
          <w:tcPr>
            <w:tcW w:w="6238" w:type="dxa"/>
          </w:tcPr>
          <w:p w14:paraId="66CC5966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03245960" w14:textId="77777777">
        <w:trPr>
          <w:trHeight w:val="1019"/>
        </w:trPr>
        <w:tc>
          <w:tcPr>
            <w:tcW w:w="3828" w:type="dxa"/>
          </w:tcPr>
          <w:p w14:paraId="2157674A" w14:textId="77777777" w:rsidR="00F22992" w:rsidRDefault="00D67C46"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0D2D4D"/>
                <w:sz w:val="20"/>
              </w:rPr>
              <w:t>Legal</w:t>
            </w:r>
          </w:p>
          <w:p w14:paraId="31224E89" w14:textId="77777777" w:rsidR="00F22992" w:rsidRDefault="00D67C46">
            <w:pPr>
              <w:pStyle w:val="TableParagraph"/>
              <w:spacing w:before="19" w:line="240" w:lineRule="atLeast"/>
              <w:ind w:right="104"/>
              <w:rPr>
                <w:sz w:val="20"/>
              </w:rPr>
            </w:pPr>
            <w:r>
              <w:rPr>
                <w:color w:val="0D2D4D"/>
                <w:sz w:val="20"/>
              </w:rPr>
              <w:t>Expertise in legal and regulatory requirements, and ability to provide legal guidance to GCNA.</w:t>
            </w:r>
          </w:p>
        </w:tc>
        <w:tc>
          <w:tcPr>
            <w:tcW w:w="6238" w:type="dxa"/>
          </w:tcPr>
          <w:p w14:paraId="0C2BB0A5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5AFFAA6C" w14:textId="77777777">
        <w:trPr>
          <w:trHeight w:val="1021"/>
        </w:trPr>
        <w:tc>
          <w:tcPr>
            <w:tcW w:w="3828" w:type="dxa"/>
          </w:tcPr>
          <w:p w14:paraId="24856A87" w14:textId="77777777" w:rsidR="00F22992" w:rsidRDefault="00D67C46">
            <w:pPr>
              <w:pStyle w:val="TableParagraph"/>
              <w:spacing w:before="23"/>
              <w:rPr>
                <w:sz w:val="20"/>
              </w:rPr>
            </w:pPr>
            <w:r>
              <w:rPr>
                <w:color w:val="0D2D4D"/>
                <w:sz w:val="20"/>
              </w:rPr>
              <w:t>Commercial</w:t>
            </w:r>
          </w:p>
          <w:p w14:paraId="2D548ECB" w14:textId="77777777" w:rsidR="00F22992" w:rsidRDefault="00D67C46">
            <w:pPr>
              <w:pStyle w:val="TableParagraph"/>
              <w:spacing w:before="17"/>
              <w:ind w:right="209"/>
              <w:rPr>
                <w:sz w:val="20"/>
              </w:rPr>
            </w:pPr>
            <w:r>
              <w:rPr>
                <w:color w:val="0D2D4D"/>
                <w:sz w:val="20"/>
              </w:rPr>
              <w:t xml:space="preserve">Broad commercial/business management experience (e.g. business systems, </w:t>
            </w:r>
            <w:proofErr w:type="gramStart"/>
            <w:r>
              <w:rPr>
                <w:color w:val="0D2D4D"/>
                <w:sz w:val="20"/>
              </w:rPr>
              <w:t>practices</w:t>
            </w:r>
            <w:proofErr w:type="gramEnd"/>
            <w:r>
              <w:rPr>
                <w:color w:val="0D2D4D"/>
                <w:sz w:val="20"/>
              </w:rPr>
              <w:t xml:space="preserve"> and improvement)</w:t>
            </w:r>
          </w:p>
        </w:tc>
        <w:tc>
          <w:tcPr>
            <w:tcW w:w="6238" w:type="dxa"/>
          </w:tcPr>
          <w:p w14:paraId="1FF6D2BF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4AD3A89E" w14:textId="77777777">
        <w:trPr>
          <w:trHeight w:val="280"/>
        </w:trPr>
        <w:tc>
          <w:tcPr>
            <w:tcW w:w="3828" w:type="dxa"/>
            <w:shd w:val="clear" w:color="auto" w:fill="DEEAF6"/>
          </w:tcPr>
          <w:p w14:paraId="1D39E48D" w14:textId="77777777" w:rsidR="00F22992" w:rsidRDefault="00D67C46">
            <w:pPr>
              <w:pStyle w:val="TableParagraph"/>
              <w:spacing w:before="21" w:line="239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Industry skills</w:t>
            </w:r>
          </w:p>
        </w:tc>
        <w:tc>
          <w:tcPr>
            <w:tcW w:w="6238" w:type="dxa"/>
            <w:shd w:val="clear" w:color="auto" w:fill="DEEAF6"/>
          </w:tcPr>
          <w:p w14:paraId="5101BD9A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17E5819F" w14:textId="77777777">
        <w:trPr>
          <w:trHeight w:val="1019"/>
        </w:trPr>
        <w:tc>
          <w:tcPr>
            <w:tcW w:w="3828" w:type="dxa"/>
          </w:tcPr>
          <w:p w14:paraId="34F88FEA" w14:textId="77777777" w:rsidR="00F22992" w:rsidRDefault="00D67C46"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0D2D4D"/>
                <w:sz w:val="20"/>
              </w:rPr>
              <w:t>Sustainability</w:t>
            </w:r>
          </w:p>
          <w:p w14:paraId="3EB5C7AB" w14:textId="77777777" w:rsidR="00F22992" w:rsidRDefault="00D67C46">
            <w:pPr>
              <w:pStyle w:val="TableParagraph"/>
              <w:spacing w:before="17"/>
              <w:ind w:right="652"/>
              <w:rPr>
                <w:sz w:val="20"/>
              </w:rPr>
            </w:pPr>
            <w:r>
              <w:rPr>
                <w:color w:val="0D2D4D"/>
                <w:sz w:val="20"/>
              </w:rPr>
              <w:t>Senior experience in corporate sustainability including in-depth knowledge of GCNA issue area(s).</w:t>
            </w:r>
          </w:p>
        </w:tc>
        <w:tc>
          <w:tcPr>
            <w:tcW w:w="6238" w:type="dxa"/>
          </w:tcPr>
          <w:p w14:paraId="5EB9C5C8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26E65698" w14:textId="77777777">
        <w:trPr>
          <w:trHeight w:val="280"/>
        </w:trPr>
        <w:tc>
          <w:tcPr>
            <w:tcW w:w="3828" w:type="dxa"/>
            <w:shd w:val="clear" w:color="auto" w:fill="DEEAF6"/>
          </w:tcPr>
          <w:p w14:paraId="5AAA5CD1" w14:textId="77777777" w:rsidR="00F22992" w:rsidRDefault="00D67C46">
            <w:pPr>
              <w:pStyle w:val="TableParagraph"/>
              <w:spacing w:before="21" w:line="239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Professional skills</w:t>
            </w:r>
          </w:p>
        </w:tc>
        <w:tc>
          <w:tcPr>
            <w:tcW w:w="6238" w:type="dxa"/>
            <w:shd w:val="clear" w:color="auto" w:fill="DEEAF6"/>
          </w:tcPr>
          <w:p w14:paraId="54B7B6A2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0E9312EB" w14:textId="77777777">
        <w:trPr>
          <w:trHeight w:val="1499"/>
        </w:trPr>
        <w:tc>
          <w:tcPr>
            <w:tcW w:w="3828" w:type="dxa"/>
          </w:tcPr>
          <w:p w14:paraId="6D94D4B7" w14:textId="77777777" w:rsidR="00F22992" w:rsidRDefault="00D67C46">
            <w:pPr>
              <w:pStyle w:val="TableParagraph"/>
              <w:spacing w:before="21" w:line="244" w:lineRule="auto"/>
              <w:ind w:right="306"/>
              <w:rPr>
                <w:sz w:val="20"/>
              </w:rPr>
            </w:pPr>
            <w:r>
              <w:rPr>
                <w:color w:val="0D2D4D"/>
                <w:sz w:val="20"/>
              </w:rPr>
              <w:t>Communications / marketing Experience in communications, marketing and/or branding (</w:t>
            </w:r>
            <w:proofErr w:type="spellStart"/>
            <w:r>
              <w:rPr>
                <w:color w:val="0D2D4D"/>
                <w:sz w:val="20"/>
              </w:rPr>
              <w:t>inc.</w:t>
            </w:r>
            <w:proofErr w:type="spellEnd"/>
            <w:r>
              <w:rPr>
                <w:color w:val="0D2D4D"/>
                <w:sz w:val="20"/>
              </w:rPr>
              <w:t xml:space="preserve"> social media). Ability to contribute to GCNA communications planning and</w:t>
            </w:r>
          </w:p>
          <w:p w14:paraId="01B165F9" w14:textId="77777777" w:rsidR="00F22992" w:rsidRDefault="00D67C46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implementation.</w:t>
            </w:r>
          </w:p>
        </w:tc>
        <w:tc>
          <w:tcPr>
            <w:tcW w:w="6238" w:type="dxa"/>
          </w:tcPr>
          <w:p w14:paraId="0DA1ADBE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348D1180" w14:textId="77777777">
        <w:trPr>
          <w:trHeight w:val="780"/>
        </w:trPr>
        <w:tc>
          <w:tcPr>
            <w:tcW w:w="3828" w:type="dxa"/>
          </w:tcPr>
          <w:p w14:paraId="3B497107" w14:textId="77777777" w:rsidR="00F22992" w:rsidRDefault="00D67C46"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0D2D4D"/>
                <w:sz w:val="20"/>
              </w:rPr>
              <w:t>Membership engagement</w:t>
            </w:r>
          </w:p>
          <w:p w14:paraId="0B81E11A" w14:textId="77777777" w:rsidR="00F22992" w:rsidRDefault="00D67C46">
            <w:pPr>
              <w:pStyle w:val="TableParagraph"/>
              <w:spacing w:before="19" w:line="240" w:lineRule="atLeast"/>
              <w:ind w:right="173"/>
              <w:rPr>
                <w:sz w:val="20"/>
              </w:rPr>
            </w:pPr>
            <w:r>
              <w:rPr>
                <w:color w:val="0D2D4D"/>
                <w:sz w:val="20"/>
              </w:rPr>
              <w:t>Experience in member engagement and retention.</w:t>
            </w:r>
          </w:p>
        </w:tc>
        <w:tc>
          <w:tcPr>
            <w:tcW w:w="6238" w:type="dxa"/>
          </w:tcPr>
          <w:p w14:paraId="10A567D5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1B664722" w14:textId="77777777">
        <w:trPr>
          <w:trHeight w:val="1019"/>
        </w:trPr>
        <w:tc>
          <w:tcPr>
            <w:tcW w:w="3828" w:type="dxa"/>
          </w:tcPr>
          <w:p w14:paraId="22E51B0B" w14:textId="77777777" w:rsidR="00F22992" w:rsidRDefault="00D67C46">
            <w:pPr>
              <w:pStyle w:val="TableParagraph"/>
              <w:spacing w:before="20"/>
              <w:jc w:val="both"/>
              <w:rPr>
                <w:sz w:val="20"/>
              </w:rPr>
            </w:pPr>
            <w:r>
              <w:rPr>
                <w:color w:val="0D2D4D"/>
                <w:sz w:val="20"/>
              </w:rPr>
              <w:t>Stakeholder relations</w:t>
            </w:r>
          </w:p>
          <w:p w14:paraId="4A4B29AC" w14:textId="77777777" w:rsidR="00F22992" w:rsidRDefault="00D67C46">
            <w:pPr>
              <w:pStyle w:val="TableParagraph"/>
              <w:spacing w:before="20" w:line="240" w:lineRule="atLeast"/>
              <w:ind w:right="699"/>
              <w:jc w:val="both"/>
              <w:rPr>
                <w:sz w:val="20"/>
              </w:rPr>
            </w:pPr>
            <w:r>
              <w:rPr>
                <w:color w:val="0D2D4D"/>
                <w:sz w:val="20"/>
              </w:rPr>
              <w:t>Experience</w:t>
            </w:r>
            <w:r>
              <w:rPr>
                <w:color w:val="0D2D4D"/>
                <w:spacing w:val="-21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building</w:t>
            </w:r>
            <w:r>
              <w:rPr>
                <w:color w:val="0D2D4D"/>
                <w:spacing w:val="-20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and</w:t>
            </w:r>
            <w:r>
              <w:rPr>
                <w:color w:val="0D2D4D"/>
                <w:spacing w:val="-21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 xml:space="preserve">managing </w:t>
            </w:r>
            <w:r>
              <w:rPr>
                <w:color w:val="0D2D4D"/>
                <w:spacing w:val="-3"/>
                <w:sz w:val="20"/>
              </w:rPr>
              <w:t>relationships</w:t>
            </w:r>
            <w:r>
              <w:rPr>
                <w:color w:val="0D2D4D"/>
                <w:spacing w:val="-10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with</w:t>
            </w:r>
            <w:r>
              <w:rPr>
                <w:color w:val="0D2D4D"/>
                <w:spacing w:val="-6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a</w:t>
            </w:r>
            <w:r>
              <w:rPr>
                <w:color w:val="0D2D4D"/>
                <w:spacing w:val="-10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broad</w:t>
            </w:r>
            <w:r>
              <w:rPr>
                <w:color w:val="0D2D4D"/>
                <w:spacing w:val="-10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range</w:t>
            </w:r>
            <w:r>
              <w:rPr>
                <w:color w:val="0D2D4D"/>
                <w:spacing w:val="-10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of stakeholders (incl.</w:t>
            </w:r>
            <w:r>
              <w:rPr>
                <w:color w:val="0D2D4D"/>
                <w:spacing w:val="-28"/>
                <w:sz w:val="20"/>
              </w:rPr>
              <w:t xml:space="preserve"> </w:t>
            </w:r>
            <w:r>
              <w:rPr>
                <w:color w:val="0D2D4D"/>
                <w:sz w:val="20"/>
              </w:rPr>
              <w:t>government).</w:t>
            </w:r>
          </w:p>
        </w:tc>
        <w:tc>
          <w:tcPr>
            <w:tcW w:w="6238" w:type="dxa"/>
          </w:tcPr>
          <w:p w14:paraId="408A798F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22354E89" w14:textId="77777777">
        <w:trPr>
          <w:trHeight w:val="541"/>
        </w:trPr>
        <w:tc>
          <w:tcPr>
            <w:tcW w:w="3828" w:type="dxa"/>
          </w:tcPr>
          <w:p w14:paraId="3DC39135" w14:textId="77777777" w:rsidR="00F22992" w:rsidRDefault="00D67C46">
            <w:pPr>
              <w:pStyle w:val="TableParagraph"/>
              <w:spacing w:before="23"/>
              <w:rPr>
                <w:sz w:val="20"/>
              </w:rPr>
            </w:pPr>
            <w:r>
              <w:rPr>
                <w:color w:val="0D2D4D"/>
                <w:sz w:val="20"/>
              </w:rPr>
              <w:t>Sponsorship</w:t>
            </w:r>
          </w:p>
          <w:p w14:paraId="12A67E64" w14:textId="77777777" w:rsidR="00F22992" w:rsidRDefault="00D67C46">
            <w:pPr>
              <w:pStyle w:val="TableParagraph"/>
              <w:spacing w:before="17"/>
              <w:rPr>
                <w:sz w:val="20"/>
              </w:rPr>
            </w:pPr>
            <w:r>
              <w:rPr>
                <w:color w:val="0D2D4D"/>
                <w:sz w:val="20"/>
              </w:rPr>
              <w:t>Experience in events sponsorship.</w:t>
            </w:r>
          </w:p>
        </w:tc>
        <w:tc>
          <w:tcPr>
            <w:tcW w:w="6238" w:type="dxa"/>
          </w:tcPr>
          <w:p w14:paraId="184B7788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26F22F70" w14:textId="77777777">
        <w:trPr>
          <w:trHeight w:val="779"/>
        </w:trPr>
        <w:tc>
          <w:tcPr>
            <w:tcW w:w="3828" w:type="dxa"/>
          </w:tcPr>
          <w:p w14:paraId="7212A519" w14:textId="77777777" w:rsidR="00F22992" w:rsidRDefault="00D67C46"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0D2D4D"/>
                <w:sz w:val="20"/>
              </w:rPr>
              <w:t>Networks</w:t>
            </w:r>
          </w:p>
          <w:p w14:paraId="5054AD49" w14:textId="77777777" w:rsidR="00F22992" w:rsidRDefault="00D67C46">
            <w:pPr>
              <w:pStyle w:val="TableParagraph"/>
              <w:spacing w:before="17"/>
              <w:ind w:right="247"/>
              <w:rPr>
                <w:sz w:val="20"/>
              </w:rPr>
            </w:pPr>
            <w:r>
              <w:rPr>
                <w:color w:val="0D2D4D"/>
                <w:sz w:val="20"/>
              </w:rPr>
              <w:t>Strong networks and ability to leverage those to build the GCNA.</w:t>
            </w:r>
          </w:p>
        </w:tc>
        <w:tc>
          <w:tcPr>
            <w:tcW w:w="6238" w:type="dxa"/>
          </w:tcPr>
          <w:p w14:paraId="5B88B770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41296CF" w14:textId="77777777" w:rsidR="00F22992" w:rsidRDefault="00F22992">
      <w:pPr>
        <w:rPr>
          <w:rFonts w:ascii="Times New Roman"/>
          <w:sz w:val="18"/>
        </w:rPr>
        <w:sectPr w:rsidR="00F22992">
          <w:pgSz w:w="11910" w:h="16840"/>
          <w:pgMar w:top="1660" w:right="800" w:bottom="280" w:left="760" w:header="711" w:footer="0" w:gutter="0"/>
          <w:cols w:space="720"/>
        </w:sectPr>
      </w:pPr>
    </w:p>
    <w:p w14:paraId="483042BD" w14:textId="77777777" w:rsidR="00F22992" w:rsidRDefault="00F22992">
      <w:pPr>
        <w:pStyle w:val="BodyText"/>
        <w:spacing w:before="6"/>
        <w:rPr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238"/>
      </w:tblGrid>
      <w:tr w:rsidR="00F22992" w14:paraId="04FDBF17" w14:textId="77777777">
        <w:trPr>
          <w:trHeight w:val="781"/>
        </w:trPr>
        <w:tc>
          <w:tcPr>
            <w:tcW w:w="3828" w:type="dxa"/>
          </w:tcPr>
          <w:p w14:paraId="7E7D27B2" w14:textId="77777777" w:rsidR="00F22992" w:rsidRDefault="00D67C46">
            <w:pPr>
              <w:pStyle w:val="TableParagraph"/>
              <w:spacing w:before="23"/>
              <w:rPr>
                <w:sz w:val="20"/>
              </w:rPr>
            </w:pPr>
            <w:r>
              <w:rPr>
                <w:color w:val="0D2D4D"/>
                <w:sz w:val="20"/>
              </w:rPr>
              <w:t>Internal influence in own organisation</w:t>
            </w:r>
          </w:p>
          <w:p w14:paraId="2268CC1B" w14:textId="77777777" w:rsidR="00F22992" w:rsidRDefault="00D67C46">
            <w:pPr>
              <w:pStyle w:val="TableParagraph"/>
              <w:spacing w:before="17"/>
              <w:ind w:right="88"/>
              <w:rPr>
                <w:sz w:val="20"/>
              </w:rPr>
            </w:pPr>
            <w:r>
              <w:rPr>
                <w:color w:val="0D2D4D"/>
                <w:sz w:val="20"/>
              </w:rPr>
              <w:t>Ability to engage own company’s C-Suite in GCNA activities.</w:t>
            </w:r>
          </w:p>
        </w:tc>
        <w:tc>
          <w:tcPr>
            <w:tcW w:w="6238" w:type="dxa"/>
          </w:tcPr>
          <w:p w14:paraId="296AE5C7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74617BF4" w14:textId="77777777">
        <w:trPr>
          <w:trHeight w:val="278"/>
        </w:trPr>
        <w:tc>
          <w:tcPr>
            <w:tcW w:w="3828" w:type="dxa"/>
            <w:shd w:val="clear" w:color="auto" w:fill="DEEAF6"/>
          </w:tcPr>
          <w:p w14:paraId="159886E3" w14:textId="77777777" w:rsidR="00F22992" w:rsidRDefault="00D67C46">
            <w:pPr>
              <w:pStyle w:val="TableParagraph"/>
              <w:spacing w:before="21" w:line="237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Diversity</w:t>
            </w:r>
          </w:p>
        </w:tc>
        <w:tc>
          <w:tcPr>
            <w:tcW w:w="6238" w:type="dxa"/>
            <w:shd w:val="clear" w:color="auto" w:fill="DEEAF6"/>
          </w:tcPr>
          <w:p w14:paraId="177B686B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1B78025F" w14:textId="77777777">
        <w:trPr>
          <w:trHeight w:val="280"/>
        </w:trPr>
        <w:tc>
          <w:tcPr>
            <w:tcW w:w="3828" w:type="dxa"/>
          </w:tcPr>
          <w:p w14:paraId="5ADD2A7D" w14:textId="77777777" w:rsidR="00F22992" w:rsidRDefault="00D67C46">
            <w:pPr>
              <w:pStyle w:val="TableParagraph"/>
              <w:spacing w:before="23" w:line="237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Sector</w:t>
            </w:r>
          </w:p>
        </w:tc>
        <w:tc>
          <w:tcPr>
            <w:tcW w:w="6238" w:type="dxa"/>
          </w:tcPr>
          <w:p w14:paraId="71B3D825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03D8B629" w14:textId="77777777">
        <w:trPr>
          <w:trHeight w:val="280"/>
        </w:trPr>
        <w:tc>
          <w:tcPr>
            <w:tcW w:w="3828" w:type="dxa"/>
          </w:tcPr>
          <w:p w14:paraId="65FFC4F6" w14:textId="77777777" w:rsidR="00F22992" w:rsidRDefault="00D67C46">
            <w:pPr>
              <w:pStyle w:val="TableParagraph"/>
              <w:spacing w:before="23" w:line="237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Gender</w:t>
            </w:r>
          </w:p>
        </w:tc>
        <w:tc>
          <w:tcPr>
            <w:tcW w:w="6238" w:type="dxa"/>
          </w:tcPr>
          <w:p w14:paraId="2033F207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22A6368C" w14:textId="77777777">
        <w:trPr>
          <w:trHeight w:val="280"/>
        </w:trPr>
        <w:tc>
          <w:tcPr>
            <w:tcW w:w="3828" w:type="dxa"/>
          </w:tcPr>
          <w:p w14:paraId="2BD0FE8A" w14:textId="77777777" w:rsidR="00F22992" w:rsidRDefault="00D67C46">
            <w:pPr>
              <w:pStyle w:val="TableParagraph"/>
              <w:spacing w:before="21" w:line="240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Age</w:t>
            </w:r>
          </w:p>
        </w:tc>
        <w:tc>
          <w:tcPr>
            <w:tcW w:w="6238" w:type="dxa"/>
          </w:tcPr>
          <w:p w14:paraId="0BC1BE17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49DA4BC1" w14:textId="77777777">
        <w:trPr>
          <w:trHeight w:val="280"/>
        </w:trPr>
        <w:tc>
          <w:tcPr>
            <w:tcW w:w="3828" w:type="dxa"/>
          </w:tcPr>
          <w:p w14:paraId="5D87698E" w14:textId="77777777" w:rsidR="00F22992" w:rsidRDefault="00D67C46">
            <w:pPr>
              <w:pStyle w:val="TableParagraph"/>
              <w:spacing w:before="20" w:line="239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Cultural background / ethnicity</w:t>
            </w:r>
          </w:p>
        </w:tc>
        <w:tc>
          <w:tcPr>
            <w:tcW w:w="6238" w:type="dxa"/>
          </w:tcPr>
          <w:p w14:paraId="2EE95E7A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53EAB622" w14:textId="77777777">
        <w:trPr>
          <w:trHeight w:val="280"/>
        </w:trPr>
        <w:tc>
          <w:tcPr>
            <w:tcW w:w="3828" w:type="dxa"/>
          </w:tcPr>
          <w:p w14:paraId="5699185C" w14:textId="77777777" w:rsidR="00F22992" w:rsidRDefault="00D67C46">
            <w:pPr>
              <w:pStyle w:val="TableParagraph"/>
              <w:spacing w:before="21" w:line="239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Geographic</w:t>
            </w:r>
          </w:p>
        </w:tc>
        <w:tc>
          <w:tcPr>
            <w:tcW w:w="6238" w:type="dxa"/>
          </w:tcPr>
          <w:p w14:paraId="4A4854D1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79F66BCF" w14:textId="77777777">
        <w:trPr>
          <w:trHeight w:val="280"/>
        </w:trPr>
        <w:tc>
          <w:tcPr>
            <w:tcW w:w="3828" w:type="dxa"/>
            <w:shd w:val="clear" w:color="auto" w:fill="DEEAF6"/>
          </w:tcPr>
          <w:p w14:paraId="6E5A18E1" w14:textId="77777777" w:rsidR="00F22992" w:rsidRDefault="00D67C46"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0D2D4D"/>
                <w:sz w:val="20"/>
              </w:rPr>
              <w:t>Other</w:t>
            </w:r>
          </w:p>
        </w:tc>
        <w:tc>
          <w:tcPr>
            <w:tcW w:w="6238" w:type="dxa"/>
            <w:shd w:val="clear" w:color="auto" w:fill="DEEAF6"/>
          </w:tcPr>
          <w:p w14:paraId="11796A79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71E39FBC" w14:textId="77777777">
        <w:trPr>
          <w:trHeight w:val="277"/>
        </w:trPr>
        <w:tc>
          <w:tcPr>
            <w:tcW w:w="3828" w:type="dxa"/>
          </w:tcPr>
          <w:p w14:paraId="7D92EBD1" w14:textId="77777777" w:rsidR="00F22992" w:rsidRDefault="00D67C46">
            <w:pPr>
              <w:pStyle w:val="TableParagraph"/>
              <w:spacing w:before="20" w:line="237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Formal director qualifications</w:t>
            </w:r>
          </w:p>
        </w:tc>
        <w:tc>
          <w:tcPr>
            <w:tcW w:w="6238" w:type="dxa"/>
          </w:tcPr>
          <w:p w14:paraId="086DA871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7336AAC7" w14:textId="77777777">
        <w:trPr>
          <w:trHeight w:val="280"/>
        </w:trPr>
        <w:tc>
          <w:tcPr>
            <w:tcW w:w="3828" w:type="dxa"/>
          </w:tcPr>
          <w:p w14:paraId="4473E156" w14:textId="77777777" w:rsidR="00F22992" w:rsidRDefault="00D67C46">
            <w:pPr>
              <w:pStyle w:val="TableParagraph"/>
              <w:spacing w:before="23" w:line="237" w:lineRule="exact"/>
              <w:rPr>
                <w:sz w:val="20"/>
              </w:rPr>
            </w:pPr>
            <w:r>
              <w:rPr>
                <w:color w:val="0D2D4D"/>
                <w:sz w:val="20"/>
              </w:rPr>
              <w:t>Previous board experience</w:t>
            </w:r>
          </w:p>
        </w:tc>
        <w:tc>
          <w:tcPr>
            <w:tcW w:w="6238" w:type="dxa"/>
          </w:tcPr>
          <w:p w14:paraId="2C988BC4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2992" w14:paraId="1BFE7E42" w14:textId="77777777">
        <w:trPr>
          <w:trHeight w:val="1262"/>
        </w:trPr>
        <w:tc>
          <w:tcPr>
            <w:tcW w:w="3828" w:type="dxa"/>
          </w:tcPr>
          <w:p w14:paraId="13428690" w14:textId="77777777" w:rsidR="00F22992" w:rsidRDefault="00D67C46"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0D2D4D"/>
                <w:sz w:val="20"/>
              </w:rPr>
              <w:t>Contributor</w:t>
            </w:r>
          </w:p>
          <w:p w14:paraId="7A30F5EF" w14:textId="77777777" w:rsidR="00F22992" w:rsidRDefault="00D67C46">
            <w:pPr>
              <w:pStyle w:val="TableParagraph"/>
              <w:spacing w:before="19"/>
              <w:ind w:right="297"/>
              <w:rPr>
                <w:sz w:val="20"/>
              </w:rPr>
            </w:pPr>
            <w:r>
              <w:rPr>
                <w:color w:val="0D2D4D"/>
                <w:sz w:val="20"/>
              </w:rPr>
              <w:t>Ability to work constructively and demonstrate the passion and capacity (time) to make a genuine and active contribution.</w:t>
            </w:r>
          </w:p>
        </w:tc>
        <w:tc>
          <w:tcPr>
            <w:tcW w:w="6238" w:type="dxa"/>
          </w:tcPr>
          <w:p w14:paraId="4357D7CC" w14:textId="77777777" w:rsidR="00F22992" w:rsidRDefault="00F229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D3E78F4" w14:textId="77777777" w:rsidR="00D67C46" w:rsidRDefault="00D67C46"/>
    <w:sectPr w:rsidR="00D67C46">
      <w:pgSz w:w="11910" w:h="16840"/>
      <w:pgMar w:top="1660" w:right="800" w:bottom="280" w:left="76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0C26" w14:textId="77777777" w:rsidR="00D67C46" w:rsidRDefault="00D67C46">
      <w:r>
        <w:separator/>
      </w:r>
    </w:p>
  </w:endnote>
  <w:endnote w:type="continuationSeparator" w:id="0">
    <w:p w14:paraId="0353D913" w14:textId="77777777" w:rsidR="00D67C46" w:rsidRDefault="00D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Regular">
    <w:altName w:val="Roboto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89873" w14:textId="77777777" w:rsidR="00D67C46" w:rsidRDefault="00D67C46">
      <w:r>
        <w:separator/>
      </w:r>
    </w:p>
  </w:footnote>
  <w:footnote w:type="continuationSeparator" w:id="0">
    <w:p w14:paraId="6D09E5F6" w14:textId="77777777" w:rsidR="00D67C46" w:rsidRDefault="00D6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9AF4" w14:textId="77777777" w:rsidR="00F22992" w:rsidRDefault="00D67C4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46528" behindDoc="1" locked="0" layoutInCell="1" allowOverlap="1" wp14:anchorId="3A94C0AF" wp14:editId="77B0D762">
          <wp:simplePos x="0" y="0"/>
          <wp:positionH relativeFrom="page">
            <wp:posOffset>554723</wp:posOffset>
          </wp:positionH>
          <wp:positionV relativeFrom="page">
            <wp:posOffset>451358</wp:posOffset>
          </wp:positionV>
          <wp:extent cx="1627390" cy="4800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7390" cy="4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2614A"/>
    <w:multiLevelType w:val="hybridMultilevel"/>
    <w:tmpl w:val="29947482"/>
    <w:lvl w:ilvl="0" w:tplc="2C7020A4">
      <w:numFmt w:val="bullet"/>
      <w:lvlText w:val="-"/>
      <w:lvlJc w:val="left"/>
      <w:pPr>
        <w:ind w:left="827" w:hanging="411"/>
      </w:pPr>
      <w:rPr>
        <w:rFonts w:ascii="RobotoRegular" w:eastAsia="RobotoRegular" w:hAnsi="RobotoRegular" w:cs="RobotoRegular" w:hint="default"/>
        <w:w w:val="99"/>
        <w:sz w:val="20"/>
        <w:szCs w:val="20"/>
        <w:lang w:val="en-US" w:eastAsia="en-US" w:bidi="ar-SA"/>
      </w:rPr>
    </w:lvl>
    <w:lvl w:ilvl="1" w:tplc="A62C59D2">
      <w:numFmt w:val="bullet"/>
      <w:lvlText w:val="•"/>
      <w:lvlJc w:val="left"/>
      <w:pPr>
        <w:ind w:left="1246" w:hanging="411"/>
      </w:pPr>
      <w:rPr>
        <w:rFonts w:hint="default"/>
        <w:lang w:val="en-US" w:eastAsia="en-US" w:bidi="ar-SA"/>
      </w:rPr>
    </w:lvl>
    <w:lvl w:ilvl="2" w:tplc="273EE47E">
      <w:numFmt w:val="bullet"/>
      <w:lvlText w:val="•"/>
      <w:lvlJc w:val="left"/>
      <w:pPr>
        <w:ind w:left="1673" w:hanging="411"/>
      </w:pPr>
      <w:rPr>
        <w:rFonts w:hint="default"/>
        <w:lang w:val="en-US" w:eastAsia="en-US" w:bidi="ar-SA"/>
      </w:rPr>
    </w:lvl>
    <w:lvl w:ilvl="3" w:tplc="417EE808">
      <w:numFmt w:val="bullet"/>
      <w:lvlText w:val="•"/>
      <w:lvlJc w:val="left"/>
      <w:pPr>
        <w:ind w:left="2100" w:hanging="411"/>
      </w:pPr>
      <w:rPr>
        <w:rFonts w:hint="default"/>
        <w:lang w:val="en-US" w:eastAsia="en-US" w:bidi="ar-SA"/>
      </w:rPr>
    </w:lvl>
    <w:lvl w:ilvl="4" w:tplc="1CCAC3F0">
      <w:numFmt w:val="bullet"/>
      <w:lvlText w:val="•"/>
      <w:lvlJc w:val="left"/>
      <w:pPr>
        <w:ind w:left="2526" w:hanging="411"/>
      </w:pPr>
      <w:rPr>
        <w:rFonts w:hint="default"/>
        <w:lang w:val="en-US" w:eastAsia="en-US" w:bidi="ar-SA"/>
      </w:rPr>
    </w:lvl>
    <w:lvl w:ilvl="5" w:tplc="3F201B86">
      <w:numFmt w:val="bullet"/>
      <w:lvlText w:val="•"/>
      <w:lvlJc w:val="left"/>
      <w:pPr>
        <w:ind w:left="2953" w:hanging="411"/>
      </w:pPr>
      <w:rPr>
        <w:rFonts w:hint="default"/>
        <w:lang w:val="en-US" w:eastAsia="en-US" w:bidi="ar-SA"/>
      </w:rPr>
    </w:lvl>
    <w:lvl w:ilvl="6" w:tplc="6922BC12">
      <w:numFmt w:val="bullet"/>
      <w:lvlText w:val="•"/>
      <w:lvlJc w:val="left"/>
      <w:pPr>
        <w:ind w:left="3380" w:hanging="411"/>
      </w:pPr>
      <w:rPr>
        <w:rFonts w:hint="default"/>
        <w:lang w:val="en-US" w:eastAsia="en-US" w:bidi="ar-SA"/>
      </w:rPr>
    </w:lvl>
    <w:lvl w:ilvl="7" w:tplc="7B34F4F4">
      <w:numFmt w:val="bullet"/>
      <w:lvlText w:val="•"/>
      <w:lvlJc w:val="left"/>
      <w:pPr>
        <w:ind w:left="3806" w:hanging="411"/>
      </w:pPr>
      <w:rPr>
        <w:rFonts w:hint="default"/>
        <w:lang w:val="en-US" w:eastAsia="en-US" w:bidi="ar-SA"/>
      </w:rPr>
    </w:lvl>
    <w:lvl w:ilvl="8" w:tplc="DD90804A">
      <w:numFmt w:val="bullet"/>
      <w:lvlText w:val="•"/>
      <w:lvlJc w:val="left"/>
      <w:pPr>
        <w:ind w:left="4233" w:hanging="4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992"/>
    <w:rsid w:val="00181CEF"/>
    <w:rsid w:val="00D67C46"/>
    <w:rsid w:val="00F2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69B961"/>
  <w15:docId w15:val="{BF024F8D-C322-4705-9DEF-5BDB919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Regular" w:eastAsia="RobotoRegular" w:hAnsi="RobotoRegular" w:cs="Roboto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3"/>
      <w:ind w:left="651"/>
    </w:pPr>
    <w:rPr>
      <w:rFonts w:ascii="Arial" w:eastAsia="Arial" w:hAnsi="Arial" w:cs="Arial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9.0 Director EOI Form_2020.02.03</dc:title>
  <dc:creator>Corinne Schoch</dc:creator>
  <cp:lastModifiedBy>Aimee Luff</cp:lastModifiedBy>
  <cp:revision>2</cp:revision>
  <dcterms:created xsi:type="dcterms:W3CDTF">2020-06-10T04:12:00Z</dcterms:created>
  <dcterms:modified xsi:type="dcterms:W3CDTF">2020-06-10T04:12:00Z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2020-06-10T00:00:00Z</vt:filetime>
  </property>
</Properties>
</file>